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4C391A" w:rsidRDefault="004C391A">
      <w:pPr>
        <w:pBdr>
          <w:top w:val="nil"/>
          <w:left w:val="nil"/>
          <w:bottom w:val="nil"/>
          <w:right w:val="nil"/>
          <w:between w:val="nil"/>
        </w:pBdr>
        <w:rPr>
          <w:b/>
          <w:sz w:val="24"/>
          <w:szCs w:val="24"/>
        </w:rPr>
      </w:pPr>
      <w:bookmarkStart w:id="0" w:name="_GoBack"/>
      <w:bookmarkEnd w:id="0"/>
    </w:p>
    <w:p w:rsidR="004C391A" w:rsidRDefault="00215299">
      <w:pPr>
        <w:pBdr>
          <w:top w:val="nil"/>
          <w:left w:val="nil"/>
          <w:bottom w:val="nil"/>
          <w:right w:val="nil"/>
          <w:between w:val="nil"/>
        </w:pBdr>
        <w:jc w:val="center"/>
        <w:rPr>
          <w:b/>
          <w:sz w:val="24"/>
          <w:szCs w:val="24"/>
        </w:rPr>
      </w:pPr>
      <w:r>
        <w:rPr>
          <w:b/>
          <w:sz w:val="24"/>
          <w:szCs w:val="24"/>
        </w:rPr>
        <w:t>VERBALE RIUNIONE</w:t>
      </w:r>
    </w:p>
    <w:p w:rsidR="004C391A" w:rsidRDefault="00215299">
      <w:pPr>
        <w:pBdr>
          <w:top w:val="nil"/>
          <w:left w:val="nil"/>
          <w:bottom w:val="nil"/>
          <w:right w:val="nil"/>
          <w:between w:val="nil"/>
        </w:pBdr>
        <w:jc w:val="center"/>
        <w:rPr>
          <w:b/>
          <w:sz w:val="24"/>
          <w:szCs w:val="24"/>
        </w:rPr>
      </w:pPr>
      <w:r>
        <w:rPr>
          <w:b/>
          <w:sz w:val="24"/>
          <w:szCs w:val="24"/>
        </w:rPr>
        <w:t>11 Dicembre 2018</w:t>
      </w:r>
    </w:p>
    <w:p w:rsidR="004C391A" w:rsidRDefault="00215299">
      <w:pPr>
        <w:pBdr>
          <w:top w:val="nil"/>
          <w:left w:val="nil"/>
          <w:bottom w:val="nil"/>
          <w:right w:val="nil"/>
          <w:between w:val="nil"/>
        </w:pBdr>
        <w:rPr>
          <w:sz w:val="24"/>
          <w:szCs w:val="24"/>
        </w:rPr>
      </w:pPr>
      <w:r>
        <w:rPr>
          <w:sz w:val="24"/>
          <w:szCs w:val="24"/>
        </w:rPr>
        <w:t xml:space="preserve"> </w:t>
      </w:r>
    </w:p>
    <w:p w:rsidR="004C391A" w:rsidRDefault="00215299">
      <w:pPr>
        <w:pBdr>
          <w:top w:val="nil"/>
          <w:left w:val="nil"/>
          <w:bottom w:val="nil"/>
          <w:right w:val="nil"/>
          <w:between w:val="nil"/>
        </w:pBdr>
        <w:rPr>
          <w:sz w:val="24"/>
          <w:szCs w:val="24"/>
        </w:rPr>
      </w:pPr>
      <w:r>
        <w:rPr>
          <w:b/>
          <w:sz w:val="24"/>
          <w:szCs w:val="24"/>
        </w:rPr>
        <w:t>Luogo riunione</w:t>
      </w:r>
      <w:r>
        <w:rPr>
          <w:sz w:val="24"/>
          <w:szCs w:val="24"/>
        </w:rPr>
        <w:t>: Sala riunioni al secondo piano del DIEF, via Pietro Vivarelli 10, Modena</w:t>
      </w:r>
    </w:p>
    <w:p w:rsidR="004C391A" w:rsidRDefault="00215299">
      <w:pPr>
        <w:pBdr>
          <w:top w:val="nil"/>
          <w:left w:val="nil"/>
          <w:bottom w:val="nil"/>
          <w:right w:val="nil"/>
          <w:between w:val="nil"/>
        </w:pBdr>
        <w:rPr>
          <w:sz w:val="24"/>
          <w:szCs w:val="24"/>
        </w:rPr>
      </w:pPr>
      <w:r>
        <w:rPr>
          <w:b/>
          <w:sz w:val="24"/>
          <w:szCs w:val="24"/>
        </w:rPr>
        <w:t>Inizio riunione</w:t>
      </w:r>
      <w:r>
        <w:rPr>
          <w:sz w:val="24"/>
          <w:szCs w:val="24"/>
        </w:rPr>
        <w:t>: ore 18:20</w:t>
      </w:r>
    </w:p>
    <w:p w:rsidR="004C391A" w:rsidRDefault="00215299">
      <w:pPr>
        <w:pBdr>
          <w:top w:val="nil"/>
          <w:left w:val="nil"/>
          <w:bottom w:val="nil"/>
          <w:right w:val="nil"/>
          <w:between w:val="nil"/>
        </w:pBdr>
        <w:rPr>
          <w:sz w:val="24"/>
          <w:szCs w:val="24"/>
        </w:rPr>
      </w:pPr>
      <w:r>
        <w:rPr>
          <w:b/>
          <w:sz w:val="24"/>
          <w:szCs w:val="24"/>
        </w:rPr>
        <w:t>Presenti</w:t>
      </w:r>
      <w:r>
        <w:rPr>
          <w:sz w:val="24"/>
          <w:szCs w:val="24"/>
        </w:rPr>
        <w:t>:</w:t>
      </w:r>
    </w:p>
    <w:p w:rsidR="004C391A" w:rsidRDefault="00215299">
      <w:pPr>
        <w:numPr>
          <w:ilvl w:val="0"/>
          <w:numId w:val="2"/>
        </w:numPr>
        <w:pBdr>
          <w:top w:val="nil"/>
          <w:left w:val="nil"/>
          <w:bottom w:val="nil"/>
          <w:right w:val="nil"/>
          <w:between w:val="nil"/>
        </w:pBdr>
        <w:rPr>
          <w:sz w:val="24"/>
          <w:szCs w:val="24"/>
        </w:rPr>
      </w:pPr>
      <w:r>
        <w:rPr>
          <w:sz w:val="24"/>
          <w:szCs w:val="24"/>
        </w:rPr>
        <w:t>Blumetti Francesco</w:t>
      </w:r>
    </w:p>
    <w:p w:rsidR="004C391A" w:rsidRDefault="00215299">
      <w:pPr>
        <w:numPr>
          <w:ilvl w:val="0"/>
          <w:numId w:val="2"/>
        </w:numPr>
        <w:pBdr>
          <w:top w:val="nil"/>
          <w:left w:val="nil"/>
          <w:bottom w:val="nil"/>
          <w:right w:val="nil"/>
          <w:between w:val="nil"/>
        </w:pBdr>
        <w:rPr>
          <w:sz w:val="24"/>
          <w:szCs w:val="24"/>
        </w:rPr>
      </w:pPr>
      <w:r>
        <w:rPr>
          <w:sz w:val="24"/>
          <w:szCs w:val="24"/>
        </w:rPr>
        <w:t>Fattori Michele</w:t>
      </w:r>
    </w:p>
    <w:p w:rsidR="004C391A" w:rsidRDefault="00215299">
      <w:pPr>
        <w:numPr>
          <w:ilvl w:val="0"/>
          <w:numId w:val="2"/>
        </w:numPr>
        <w:pBdr>
          <w:top w:val="nil"/>
          <w:left w:val="nil"/>
          <w:bottom w:val="nil"/>
          <w:right w:val="nil"/>
          <w:between w:val="nil"/>
        </w:pBdr>
        <w:rPr>
          <w:sz w:val="24"/>
          <w:szCs w:val="24"/>
        </w:rPr>
      </w:pPr>
      <w:r>
        <w:rPr>
          <w:sz w:val="24"/>
          <w:szCs w:val="24"/>
        </w:rPr>
        <w:t>Fornasari Stefano</w:t>
      </w:r>
    </w:p>
    <w:p w:rsidR="004C391A" w:rsidRDefault="00215299">
      <w:pPr>
        <w:numPr>
          <w:ilvl w:val="0"/>
          <w:numId w:val="2"/>
        </w:numPr>
        <w:pBdr>
          <w:top w:val="nil"/>
          <w:left w:val="nil"/>
          <w:bottom w:val="nil"/>
          <w:right w:val="nil"/>
          <w:between w:val="nil"/>
        </w:pBdr>
        <w:rPr>
          <w:sz w:val="24"/>
          <w:szCs w:val="24"/>
        </w:rPr>
      </w:pPr>
      <w:r>
        <w:rPr>
          <w:sz w:val="24"/>
          <w:szCs w:val="24"/>
        </w:rPr>
        <w:t>Galizia Giulio</w:t>
      </w:r>
    </w:p>
    <w:p w:rsidR="004C391A" w:rsidRDefault="00215299">
      <w:pPr>
        <w:numPr>
          <w:ilvl w:val="0"/>
          <w:numId w:val="2"/>
        </w:numPr>
        <w:pBdr>
          <w:top w:val="nil"/>
          <w:left w:val="nil"/>
          <w:bottom w:val="nil"/>
          <w:right w:val="nil"/>
          <w:between w:val="nil"/>
        </w:pBdr>
        <w:rPr>
          <w:sz w:val="24"/>
          <w:szCs w:val="24"/>
        </w:rPr>
      </w:pPr>
      <w:r>
        <w:rPr>
          <w:sz w:val="24"/>
          <w:szCs w:val="24"/>
        </w:rPr>
        <w:t>Gasparini Alberto</w:t>
      </w:r>
    </w:p>
    <w:p w:rsidR="004C391A" w:rsidRDefault="00215299">
      <w:pPr>
        <w:numPr>
          <w:ilvl w:val="0"/>
          <w:numId w:val="2"/>
        </w:numPr>
        <w:pBdr>
          <w:top w:val="nil"/>
          <w:left w:val="nil"/>
          <w:bottom w:val="nil"/>
          <w:right w:val="nil"/>
          <w:between w:val="nil"/>
        </w:pBdr>
        <w:rPr>
          <w:sz w:val="24"/>
          <w:szCs w:val="24"/>
        </w:rPr>
      </w:pPr>
      <w:r>
        <w:rPr>
          <w:sz w:val="24"/>
          <w:szCs w:val="24"/>
        </w:rPr>
        <w:t>Gianelli Alberto</w:t>
      </w:r>
    </w:p>
    <w:p w:rsidR="004C391A" w:rsidRDefault="00215299">
      <w:pPr>
        <w:numPr>
          <w:ilvl w:val="0"/>
          <w:numId w:val="2"/>
        </w:numPr>
        <w:pBdr>
          <w:top w:val="nil"/>
          <w:left w:val="nil"/>
          <w:bottom w:val="nil"/>
          <w:right w:val="nil"/>
          <w:between w:val="nil"/>
        </w:pBdr>
        <w:rPr>
          <w:sz w:val="24"/>
          <w:szCs w:val="24"/>
        </w:rPr>
      </w:pPr>
      <w:r>
        <w:rPr>
          <w:sz w:val="24"/>
          <w:szCs w:val="24"/>
        </w:rPr>
        <w:t>Lasagni Feliciano</w:t>
      </w:r>
    </w:p>
    <w:p w:rsidR="004C391A" w:rsidRDefault="00215299">
      <w:pPr>
        <w:numPr>
          <w:ilvl w:val="0"/>
          <w:numId w:val="2"/>
        </w:numPr>
        <w:pBdr>
          <w:top w:val="nil"/>
          <w:left w:val="nil"/>
          <w:bottom w:val="nil"/>
          <w:right w:val="nil"/>
          <w:between w:val="nil"/>
        </w:pBdr>
        <w:rPr>
          <w:sz w:val="24"/>
          <w:szCs w:val="24"/>
        </w:rPr>
      </w:pPr>
      <w:r>
        <w:rPr>
          <w:sz w:val="24"/>
          <w:szCs w:val="24"/>
        </w:rPr>
        <w:t>Loiacono Vincenzo</w:t>
      </w:r>
    </w:p>
    <w:p w:rsidR="004C391A" w:rsidRDefault="00215299">
      <w:pPr>
        <w:numPr>
          <w:ilvl w:val="0"/>
          <w:numId w:val="2"/>
        </w:numPr>
        <w:pBdr>
          <w:top w:val="nil"/>
          <w:left w:val="nil"/>
          <w:bottom w:val="nil"/>
          <w:right w:val="nil"/>
          <w:between w:val="nil"/>
        </w:pBdr>
        <w:rPr>
          <w:sz w:val="24"/>
          <w:szCs w:val="24"/>
        </w:rPr>
      </w:pPr>
      <w:r>
        <w:rPr>
          <w:sz w:val="24"/>
          <w:szCs w:val="24"/>
        </w:rPr>
        <w:t>Melli Rudy</w:t>
      </w:r>
    </w:p>
    <w:p w:rsidR="004C391A" w:rsidRDefault="00215299">
      <w:pPr>
        <w:numPr>
          <w:ilvl w:val="0"/>
          <w:numId w:val="2"/>
        </w:numPr>
        <w:pBdr>
          <w:top w:val="nil"/>
          <w:left w:val="nil"/>
          <w:bottom w:val="nil"/>
          <w:right w:val="nil"/>
          <w:between w:val="nil"/>
        </w:pBdr>
        <w:rPr>
          <w:sz w:val="24"/>
          <w:szCs w:val="24"/>
        </w:rPr>
      </w:pPr>
      <w:r>
        <w:rPr>
          <w:sz w:val="24"/>
          <w:szCs w:val="24"/>
        </w:rPr>
        <w:t>Piccirilli Giovanni</w:t>
      </w:r>
    </w:p>
    <w:p w:rsidR="004C391A" w:rsidRDefault="00215299">
      <w:pPr>
        <w:numPr>
          <w:ilvl w:val="0"/>
          <w:numId w:val="2"/>
        </w:numPr>
        <w:pBdr>
          <w:top w:val="nil"/>
          <w:left w:val="nil"/>
          <w:bottom w:val="nil"/>
          <w:right w:val="nil"/>
          <w:between w:val="nil"/>
        </w:pBdr>
        <w:rPr>
          <w:sz w:val="24"/>
          <w:szCs w:val="24"/>
        </w:rPr>
      </w:pPr>
      <w:r>
        <w:rPr>
          <w:sz w:val="24"/>
          <w:szCs w:val="24"/>
        </w:rPr>
        <w:t>De Cicco Antonia</w:t>
      </w:r>
    </w:p>
    <w:p w:rsidR="004C391A" w:rsidRDefault="004C391A">
      <w:pPr>
        <w:pBdr>
          <w:top w:val="nil"/>
          <w:left w:val="nil"/>
          <w:bottom w:val="nil"/>
          <w:right w:val="nil"/>
          <w:between w:val="nil"/>
        </w:pBdr>
        <w:spacing w:after="200"/>
        <w:ind w:left="720"/>
        <w:rPr>
          <w:sz w:val="24"/>
          <w:szCs w:val="24"/>
        </w:rPr>
      </w:pPr>
    </w:p>
    <w:p w:rsidR="004C391A" w:rsidRDefault="00215299">
      <w:pPr>
        <w:pBdr>
          <w:top w:val="nil"/>
          <w:left w:val="nil"/>
          <w:bottom w:val="nil"/>
          <w:right w:val="nil"/>
          <w:between w:val="nil"/>
        </w:pBdr>
        <w:spacing w:after="200"/>
        <w:rPr>
          <w:b/>
          <w:sz w:val="24"/>
          <w:szCs w:val="24"/>
        </w:rPr>
      </w:pPr>
      <w:r>
        <w:rPr>
          <w:b/>
          <w:sz w:val="24"/>
          <w:szCs w:val="24"/>
        </w:rPr>
        <w:t xml:space="preserve">Membro </w:t>
      </w:r>
      <w:r>
        <w:rPr>
          <w:b/>
          <w:i/>
          <w:sz w:val="24"/>
          <w:szCs w:val="24"/>
        </w:rPr>
        <w:t xml:space="preserve">esterno </w:t>
      </w:r>
      <w:r>
        <w:rPr>
          <w:b/>
          <w:sz w:val="24"/>
          <w:szCs w:val="24"/>
        </w:rPr>
        <w:t>in visita Ing. De Cicco Antonia</w:t>
      </w:r>
    </w:p>
    <w:p w:rsidR="004C391A" w:rsidRDefault="00215299">
      <w:pPr>
        <w:pBdr>
          <w:top w:val="nil"/>
          <w:left w:val="nil"/>
          <w:bottom w:val="nil"/>
          <w:right w:val="nil"/>
          <w:between w:val="nil"/>
        </w:pBdr>
        <w:spacing w:after="200"/>
        <w:rPr>
          <w:i/>
          <w:sz w:val="24"/>
          <w:szCs w:val="24"/>
        </w:rPr>
      </w:pPr>
      <w:r>
        <w:rPr>
          <w:sz w:val="24"/>
          <w:szCs w:val="24"/>
        </w:rPr>
        <w:t>S</w:t>
      </w:r>
      <w:r>
        <w:rPr>
          <w:sz w:val="24"/>
          <w:szCs w:val="24"/>
        </w:rPr>
        <w:t>i presenta: Ingegnere industriale, membro della Commissione Industria Dipendenti. Da due anni si occupa di analisi tempi/metodi/documentazione.</w:t>
      </w:r>
    </w:p>
    <w:p w:rsidR="004C391A" w:rsidRDefault="00215299">
      <w:pPr>
        <w:rPr>
          <w:b/>
          <w:sz w:val="24"/>
          <w:szCs w:val="24"/>
        </w:rPr>
      </w:pPr>
      <w:r>
        <w:rPr>
          <w:b/>
          <w:sz w:val="24"/>
          <w:szCs w:val="24"/>
        </w:rPr>
        <w:t>Nuovo membro Ing. Fornasari Stefano</w:t>
      </w:r>
    </w:p>
    <w:p w:rsidR="004C391A" w:rsidRDefault="00215299">
      <w:pPr>
        <w:rPr>
          <w:sz w:val="24"/>
          <w:szCs w:val="24"/>
        </w:rPr>
      </w:pPr>
      <w:r>
        <w:rPr>
          <w:sz w:val="24"/>
          <w:szCs w:val="24"/>
        </w:rPr>
        <w:t>Il nuovo iscritto si presenta: laureato da due anni e mezzo in Ing. Meccanic</w:t>
      </w:r>
      <w:r>
        <w:rPr>
          <w:sz w:val="24"/>
          <w:szCs w:val="24"/>
        </w:rPr>
        <w:t xml:space="preserve">a. Dipendente </w:t>
      </w:r>
      <w:r>
        <w:rPr>
          <w:i/>
          <w:sz w:val="24"/>
          <w:szCs w:val="24"/>
        </w:rPr>
        <w:t xml:space="preserve">Tetra </w:t>
      </w:r>
      <w:r>
        <w:rPr>
          <w:i/>
          <w:sz w:val="24"/>
          <w:szCs w:val="24"/>
        </w:rPr>
        <w:t>P</w:t>
      </w:r>
      <w:r>
        <w:rPr>
          <w:i/>
          <w:sz w:val="24"/>
          <w:szCs w:val="24"/>
        </w:rPr>
        <w:t xml:space="preserve">ak </w:t>
      </w:r>
      <w:r>
        <w:rPr>
          <w:sz w:val="24"/>
          <w:szCs w:val="24"/>
        </w:rPr>
        <w:t>nell’area R&amp;D, si occupa di modelli di calcolo industriali. Non ancora iscritto all’ordine.</w:t>
      </w:r>
    </w:p>
    <w:p w:rsidR="004C391A" w:rsidRDefault="00215299">
      <w:pPr>
        <w:rPr>
          <w:b/>
          <w:sz w:val="24"/>
          <w:szCs w:val="24"/>
        </w:rPr>
      </w:pPr>
      <w:r>
        <w:rPr>
          <w:b/>
          <w:sz w:val="24"/>
          <w:szCs w:val="24"/>
        </w:rPr>
        <w:t>Nuovo membro Ing. Gasparini Alberto</w:t>
      </w:r>
    </w:p>
    <w:p w:rsidR="004C391A" w:rsidRDefault="00215299">
      <w:pPr>
        <w:rPr>
          <w:sz w:val="24"/>
          <w:szCs w:val="24"/>
        </w:rPr>
      </w:pPr>
      <w:r>
        <w:rPr>
          <w:sz w:val="24"/>
          <w:szCs w:val="24"/>
        </w:rPr>
        <w:t>Il nuovo iscritto si presenta: laureato nel 1975 a B</w:t>
      </w:r>
      <w:r>
        <w:rPr>
          <w:sz w:val="24"/>
          <w:szCs w:val="24"/>
        </w:rPr>
        <w:t>o</w:t>
      </w:r>
      <w:r>
        <w:rPr>
          <w:sz w:val="24"/>
          <w:szCs w:val="24"/>
        </w:rPr>
        <w:t>logna in Ing. Meccanica. Iscritto all’ordine dal 1978 come dipendente, all’epoca si occupava di organizzazione dei sistemi produttivi. Dal 1983 libero professionista, poi si approccia all’area brevetti iscrivendosi all’albo nazionale nel 1989 diventando “b</w:t>
      </w:r>
      <w:r>
        <w:rPr>
          <w:sz w:val="24"/>
          <w:szCs w:val="24"/>
        </w:rPr>
        <w:t xml:space="preserve">revettualista”. </w:t>
      </w:r>
    </w:p>
    <w:p w:rsidR="004C391A" w:rsidRDefault="004C391A">
      <w:pPr>
        <w:pBdr>
          <w:top w:val="nil"/>
          <w:left w:val="nil"/>
          <w:bottom w:val="nil"/>
          <w:right w:val="nil"/>
          <w:between w:val="nil"/>
        </w:pBdr>
        <w:spacing w:after="200"/>
        <w:rPr>
          <w:sz w:val="24"/>
          <w:szCs w:val="24"/>
        </w:rPr>
      </w:pPr>
    </w:p>
    <w:p w:rsidR="004C391A" w:rsidRDefault="00215299">
      <w:pPr>
        <w:pBdr>
          <w:top w:val="nil"/>
          <w:left w:val="nil"/>
          <w:bottom w:val="nil"/>
          <w:right w:val="nil"/>
          <w:between w:val="nil"/>
        </w:pBdr>
        <w:rPr>
          <w:sz w:val="24"/>
          <w:szCs w:val="24"/>
        </w:rPr>
      </w:pPr>
      <w:r>
        <w:rPr>
          <w:b/>
          <w:sz w:val="24"/>
          <w:szCs w:val="24"/>
        </w:rPr>
        <w:t>Argomenti discussi all’ordine del giorno</w:t>
      </w:r>
      <w:r>
        <w:rPr>
          <w:sz w:val="24"/>
          <w:szCs w:val="24"/>
        </w:rPr>
        <w:t xml:space="preserve">: </w:t>
      </w:r>
    </w:p>
    <w:p w:rsidR="004C391A" w:rsidRDefault="00215299">
      <w:pPr>
        <w:numPr>
          <w:ilvl w:val="0"/>
          <w:numId w:val="1"/>
        </w:numPr>
        <w:pBdr>
          <w:top w:val="nil"/>
          <w:left w:val="nil"/>
          <w:bottom w:val="nil"/>
          <w:right w:val="nil"/>
          <w:between w:val="nil"/>
        </w:pBdr>
        <w:rPr>
          <w:sz w:val="24"/>
          <w:szCs w:val="24"/>
          <w:u w:val="single"/>
        </w:rPr>
      </w:pPr>
      <w:r>
        <w:rPr>
          <w:sz w:val="24"/>
          <w:szCs w:val="24"/>
          <w:u w:val="single"/>
        </w:rPr>
        <w:t>Resoconto incontro dei Coordinatori delle Commissioni del 21 novembre 2018 (Fattori)</w:t>
      </w:r>
      <w:r>
        <w:rPr>
          <w:sz w:val="24"/>
          <w:szCs w:val="24"/>
          <w:u w:val="single"/>
        </w:rPr>
        <w:br/>
      </w:r>
      <w:r>
        <w:rPr>
          <w:sz w:val="24"/>
          <w:szCs w:val="24"/>
        </w:rPr>
        <w:t xml:space="preserve">Le slide della presentazione sono scaricabili dal sito dell’ordine. Ci sono 20 Commissioni. La nostra commissione ha fatto 4 riunioni nel 2018, abbiamo </w:t>
      </w:r>
      <w:r>
        <w:rPr>
          <w:sz w:val="24"/>
          <w:szCs w:val="24"/>
        </w:rPr>
        <w:lastRenderedPageBreak/>
        <w:t>documentazione aggiornata sul sito e stilato verbali per ogni riunione. L’ordine sta pensando di miglior</w:t>
      </w:r>
      <w:r>
        <w:rPr>
          <w:sz w:val="24"/>
          <w:szCs w:val="24"/>
        </w:rPr>
        <w:t>are la comunicazione con un ufficio stampa. Si vorrebbe maggiore presenza sui social. Il Motor show (16 al 19/05/19) si svolgerà tra Marzaglia e Modena e l’ordine vorrebbe partecipare attivamente, si attendono proposte.</w:t>
      </w:r>
    </w:p>
    <w:p w:rsidR="004C391A" w:rsidRDefault="00215299">
      <w:pPr>
        <w:numPr>
          <w:ilvl w:val="0"/>
          <w:numId w:val="1"/>
        </w:numPr>
        <w:pBdr>
          <w:top w:val="nil"/>
          <w:left w:val="nil"/>
          <w:bottom w:val="nil"/>
          <w:right w:val="nil"/>
          <w:between w:val="nil"/>
        </w:pBdr>
        <w:rPr>
          <w:sz w:val="24"/>
          <w:szCs w:val="24"/>
        </w:rPr>
      </w:pPr>
      <w:r>
        <w:rPr>
          <w:sz w:val="24"/>
          <w:szCs w:val="24"/>
          <w:u w:val="single"/>
        </w:rPr>
        <w:t>Resoconto dei presenti dell’assemble</w:t>
      </w:r>
      <w:r>
        <w:rPr>
          <w:sz w:val="24"/>
          <w:szCs w:val="24"/>
          <w:u w:val="single"/>
        </w:rPr>
        <w:t>a dell’ Ordine.</w:t>
      </w:r>
      <w:r>
        <w:rPr>
          <w:sz w:val="24"/>
          <w:szCs w:val="24"/>
        </w:rPr>
        <w:br/>
        <w:t>Si è notato un calo di iscrizioni ed un aumento dei morosi. Sono emersi dubbi sull’affidamento delle riscossioni ad un azienda esterna. E’ emerso anche poco contatto/coinvolgimento dell’Ordine con la Facoltà di Ingegneria di Unimore, nonost</w:t>
      </w:r>
      <w:r>
        <w:rPr>
          <w:sz w:val="24"/>
          <w:szCs w:val="24"/>
        </w:rPr>
        <w:t>ante la vicinanza logistica. Il problema del calo di iscrizioni è l’appeal dell’Ordine? FL:Si è menzionato che sarebbe bene capire le ragioni di questo aumento di morosità, se siano tecniche di comunicazione o crescita di disinteresse.</w:t>
      </w:r>
      <w:r>
        <w:rPr>
          <w:sz w:val="24"/>
          <w:szCs w:val="24"/>
        </w:rPr>
        <w:br/>
        <w:t>Fattori propone di l</w:t>
      </w:r>
      <w:r>
        <w:rPr>
          <w:sz w:val="24"/>
          <w:szCs w:val="24"/>
        </w:rPr>
        <w:t xml:space="preserve">eggere e commentare il documento “Carta dei servizi dell’Ordine” </w:t>
      </w:r>
    </w:p>
    <w:p w:rsidR="004C391A" w:rsidRDefault="00215299">
      <w:pPr>
        <w:numPr>
          <w:ilvl w:val="0"/>
          <w:numId w:val="1"/>
        </w:numPr>
        <w:pBdr>
          <w:top w:val="nil"/>
          <w:left w:val="nil"/>
          <w:bottom w:val="nil"/>
          <w:right w:val="nil"/>
          <w:between w:val="nil"/>
        </w:pBdr>
        <w:rPr>
          <w:sz w:val="24"/>
          <w:szCs w:val="24"/>
          <w:u w:val="single"/>
        </w:rPr>
      </w:pPr>
      <w:r>
        <w:rPr>
          <w:sz w:val="24"/>
          <w:szCs w:val="24"/>
          <w:u w:val="single"/>
        </w:rPr>
        <w:t>Secondo seminario sui materiali polimerici del 17/11: resoconto (Piccirilli)</w:t>
      </w:r>
      <w:r>
        <w:rPr>
          <w:sz w:val="24"/>
          <w:szCs w:val="24"/>
          <w:u w:val="single"/>
        </w:rPr>
        <w:br/>
      </w:r>
      <w:r>
        <w:rPr>
          <w:sz w:val="24"/>
          <w:szCs w:val="24"/>
        </w:rPr>
        <w:t xml:space="preserve">Stessi iscritti dell’evento precedente che indica un positivo interesse ripetuto. Il seminario si è protratto 30 </w:t>
      </w:r>
      <w:r>
        <w:rPr>
          <w:sz w:val="24"/>
          <w:szCs w:val="24"/>
        </w:rPr>
        <w:t>minuti oltre la fine. Si potrebbero portare argomenti sempre più tecnici e verticali.</w:t>
      </w:r>
      <w:r>
        <w:rPr>
          <w:sz w:val="24"/>
          <w:szCs w:val="24"/>
        </w:rPr>
        <w:br/>
        <w:t xml:space="preserve">Si propone di usare il modulo feedback per le richieste dei prossimi argomenti dei seminari. Il prossimo sarà il </w:t>
      </w:r>
      <w:r>
        <w:rPr>
          <w:strike/>
          <w:sz w:val="24"/>
          <w:szCs w:val="24"/>
        </w:rPr>
        <w:t>12 gennaio</w:t>
      </w:r>
      <w:r>
        <w:rPr>
          <w:sz w:val="24"/>
          <w:szCs w:val="24"/>
        </w:rPr>
        <w:t xml:space="preserve"> 2 febbraio.</w:t>
      </w:r>
    </w:p>
    <w:p w:rsidR="004C391A" w:rsidRDefault="00215299">
      <w:pPr>
        <w:numPr>
          <w:ilvl w:val="0"/>
          <w:numId w:val="1"/>
        </w:numPr>
        <w:pBdr>
          <w:top w:val="nil"/>
          <w:left w:val="nil"/>
          <w:bottom w:val="nil"/>
          <w:right w:val="nil"/>
          <w:between w:val="nil"/>
        </w:pBdr>
        <w:rPr>
          <w:sz w:val="24"/>
          <w:szCs w:val="24"/>
          <w:u w:val="single"/>
        </w:rPr>
      </w:pPr>
      <w:r>
        <w:rPr>
          <w:sz w:val="24"/>
          <w:szCs w:val="24"/>
          <w:u w:val="single"/>
        </w:rPr>
        <w:t>Terzo evento Talk.Ing del 22/11: r</w:t>
      </w:r>
      <w:r>
        <w:rPr>
          <w:sz w:val="24"/>
          <w:szCs w:val="24"/>
          <w:u w:val="single"/>
        </w:rPr>
        <w:t>esoconto (Melli)</w:t>
      </w:r>
      <w:r>
        <w:rPr>
          <w:sz w:val="24"/>
          <w:szCs w:val="24"/>
          <w:u w:val="single"/>
        </w:rPr>
        <w:br/>
      </w:r>
      <w:r>
        <w:rPr>
          <w:sz w:val="24"/>
          <w:szCs w:val="24"/>
        </w:rPr>
        <w:t>L’evento è stato molto apprezzato dai presenti, sia per i 3 interventi che per il successivo momento di networking. Il nuovo locale è piaciuto molto anche se è stata segnalata difficoltà per il parcheggio.</w:t>
      </w:r>
      <w:r>
        <w:rPr>
          <w:sz w:val="24"/>
          <w:szCs w:val="24"/>
        </w:rPr>
        <w:br/>
        <w:t>Melli segnala il problema degli i</w:t>
      </w:r>
      <w:r>
        <w:rPr>
          <w:sz w:val="24"/>
          <w:szCs w:val="24"/>
        </w:rPr>
        <w:t>scritti che non si sono presentati: 7 su un totale di 15 presenti, una percentuale molto alta che arreca problemi organizzativi e di accordi con il locale ospitante. Per il prossimo evento sarà necessario richiedere un pagamento anticipato. Per mantenere l</w:t>
      </w:r>
      <w:r>
        <w:rPr>
          <w:sz w:val="24"/>
          <w:szCs w:val="24"/>
        </w:rPr>
        <w:t xml:space="preserve">’informalità e la spontaneità dell’evento si proverà a mantenerlo senza CFP, valutando strumenti di ticketing come Eventbrite. </w:t>
      </w:r>
    </w:p>
    <w:p w:rsidR="004C391A" w:rsidRDefault="00215299">
      <w:pPr>
        <w:numPr>
          <w:ilvl w:val="0"/>
          <w:numId w:val="1"/>
        </w:numPr>
        <w:pBdr>
          <w:top w:val="nil"/>
          <w:left w:val="nil"/>
          <w:bottom w:val="nil"/>
          <w:right w:val="nil"/>
          <w:between w:val="nil"/>
        </w:pBdr>
        <w:rPr>
          <w:sz w:val="24"/>
          <w:szCs w:val="24"/>
          <w:u w:val="single"/>
        </w:rPr>
      </w:pPr>
      <w:r>
        <w:rPr>
          <w:sz w:val="24"/>
          <w:szCs w:val="24"/>
          <w:u w:val="single"/>
        </w:rPr>
        <w:t>Status organizzazione evento sulla blockchain (Galizia/Martinelli/Melli)</w:t>
      </w:r>
      <w:r>
        <w:rPr>
          <w:sz w:val="24"/>
          <w:szCs w:val="24"/>
          <w:u w:val="single"/>
        </w:rPr>
        <w:br/>
      </w:r>
      <w:r>
        <w:rPr>
          <w:sz w:val="24"/>
          <w:szCs w:val="24"/>
        </w:rPr>
        <w:t xml:space="preserve">Galizia: Sono stati pensati 3 interventi: introduzione </w:t>
      </w:r>
      <w:r>
        <w:rPr>
          <w:sz w:val="24"/>
          <w:szCs w:val="24"/>
        </w:rPr>
        <w:t>generale, criptovalute, altre applicazioni. Per il secondo intervento è stato contattato un Prof. di Milano che richiede un rimborso di € 800, eventualmente sponsorizzabile da una banca. Gli altri 2 interventi sarebbero invece fatti a titolo gratuito. Crea</w:t>
      </w:r>
      <w:r>
        <w:rPr>
          <w:sz w:val="24"/>
          <w:szCs w:val="24"/>
        </w:rPr>
        <w:t>re un evento con uno sponsor per rimborsare un relatore mischiandolo con altri 2 a titolo gratuito sembra poco omogeneo. Inoltre la parte più interessante di questo relatore non è quella sulle criptovalute quanto quella sulle applicazioni alle PA.</w:t>
      </w:r>
      <w:r>
        <w:rPr>
          <w:sz w:val="24"/>
          <w:szCs w:val="24"/>
        </w:rPr>
        <w:br/>
        <w:t>Gli inca</w:t>
      </w:r>
      <w:r>
        <w:rPr>
          <w:sz w:val="24"/>
          <w:szCs w:val="24"/>
        </w:rPr>
        <w:t>ricati valuteranno la possibilità di creare un evento con i 2 relatori a titolo gratuito senza affrontare l’argomento criptovalute.</w:t>
      </w:r>
    </w:p>
    <w:p w:rsidR="004C391A" w:rsidRDefault="00215299">
      <w:pPr>
        <w:numPr>
          <w:ilvl w:val="0"/>
          <w:numId w:val="1"/>
        </w:numPr>
        <w:pBdr>
          <w:top w:val="nil"/>
          <w:left w:val="nil"/>
          <w:bottom w:val="nil"/>
          <w:right w:val="nil"/>
          <w:between w:val="nil"/>
        </w:pBdr>
        <w:rPr>
          <w:sz w:val="24"/>
          <w:szCs w:val="24"/>
          <w:u w:val="single"/>
        </w:rPr>
      </w:pPr>
      <w:r>
        <w:rPr>
          <w:sz w:val="24"/>
          <w:szCs w:val="24"/>
          <w:u w:val="single"/>
        </w:rPr>
        <w:t>Sportello informativo brevetti: update (Fattori)</w:t>
      </w:r>
      <w:r>
        <w:rPr>
          <w:sz w:val="24"/>
          <w:szCs w:val="24"/>
          <w:u w:val="single"/>
        </w:rPr>
        <w:br/>
      </w:r>
      <w:r>
        <w:rPr>
          <w:sz w:val="24"/>
          <w:szCs w:val="24"/>
        </w:rPr>
        <w:t>Non ha riscosso molto successo: 2 interessati di cui 1 ha annullato l’appun</w:t>
      </w:r>
      <w:r>
        <w:rPr>
          <w:sz w:val="24"/>
          <w:szCs w:val="24"/>
        </w:rPr>
        <w:t>tamento.</w:t>
      </w:r>
      <w:r>
        <w:rPr>
          <w:sz w:val="24"/>
          <w:szCs w:val="24"/>
        </w:rPr>
        <w:br/>
      </w:r>
      <w:r>
        <w:rPr>
          <w:sz w:val="24"/>
          <w:szCs w:val="24"/>
        </w:rPr>
        <w:lastRenderedPageBreak/>
        <w:t>Gasparini: forse nella presentazione dello sportello si potrebbe dare enfasi ai dipendenti ed ai diritti sulle invenzioni.</w:t>
      </w:r>
      <w:r>
        <w:rPr>
          <w:sz w:val="24"/>
          <w:szCs w:val="24"/>
        </w:rPr>
        <w:br/>
        <w:t>Fattori/Gianelli: Lo scopo dello sportello sperimentale è fornire un supporto primario generale, se così non riceve interess</w:t>
      </w:r>
      <w:r>
        <w:rPr>
          <w:sz w:val="24"/>
          <w:szCs w:val="24"/>
        </w:rPr>
        <w:t>e forse va ripensato.</w:t>
      </w:r>
      <w:r>
        <w:rPr>
          <w:sz w:val="24"/>
          <w:szCs w:val="24"/>
        </w:rPr>
        <w:br/>
        <w:t>Fornasari come dipendente lo trova molto interessante e propone di protrarre il servizio prima di valutarlo.</w:t>
      </w:r>
      <w:r>
        <w:rPr>
          <w:sz w:val="24"/>
          <w:szCs w:val="24"/>
        </w:rPr>
        <w:br/>
        <w:t>Piccirilli propone di fare un seminario per spiegare i brevetti nella vita dell’Ingegnere.</w:t>
      </w:r>
      <w:r>
        <w:rPr>
          <w:sz w:val="24"/>
          <w:szCs w:val="24"/>
        </w:rPr>
        <w:br/>
        <w:t>Il servizio rimane sperimentale pe</w:t>
      </w:r>
      <w:r>
        <w:rPr>
          <w:sz w:val="24"/>
          <w:szCs w:val="24"/>
        </w:rPr>
        <w:t>r tutto l’inverno e poi si tirano le somme.</w:t>
      </w:r>
      <w:r>
        <w:rPr>
          <w:sz w:val="24"/>
          <w:szCs w:val="24"/>
        </w:rPr>
        <w:br/>
      </w:r>
    </w:p>
    <w:p w:rsidR="004C391A" w:rsidRDefault="00215299">
      <w:pPr>
        <w:numPr>
          <w:ilvl w:val="0"/>
          <w:numId w:val="1"/>
        </w:numPr>
        <w:pBdr>
          <w:top w:val="nil"/>
          <w:left w:val="nil"/>
          <w:bottom w:val="nil"/>
          <w:right w:val="nil"/>
          <w:between w:val="nil"/>
        </w:pBdr>
        <w:rPr>
          <w:sz w:val="24"/>
          <w:szCs w:val="24"/>
          <w:u w:val="single"/>
        </w:rPr>
      </w:pPr>
      <w:r>
        <w:rPr>
          <w:sz w:val="24"/>
          <w:szCs w:val="24"/>
          <w:u w:val="single"/>
        </w:rPr>
        <w:t>Varie ed eventuali (tutti)</w:t>
      </w:r>
      <w:r>
        <w:rPr>
          <w:sz w:val="24"/>
          <w:szCs w:val="24"/>
          <w:u w:val="single"/>
        </w:rPr>
        <w:br/>
      </w:r>
      <w:r>
        <w:rPr>
          <w:sz w:val="24"/>
          <w:szCs w:val="24"/>
        </w:rPr>
        <w:t>Lo Iacono/Gianelli sollevano il problema dell’accesso alle sale riunioni interne al Dipartimento di Ingegneria.</w:t>
      </w:r>
    </w:p>
    <w:p w:rsidR="004C391A" w:rsidRDefault="004C391A">
      <w:pPr>
        <w:pBdr>
          <w:top w:val="nil"/>
          <w:left w:val="nil"/>
          <w:bottom w:val="nil"/>
          <w:right w:val="nil"/>
          <w:between w:val="nil"/>
        </w:pBdr>
        <w:rPr>
          <w:sz w:val="24"/>
          <w:szCs w:val="24"/>
        </w:rPr>
      </w:pPr>
    </w:p>
    <w:p w:rsidR="004C391A" w:rsidRDefault="004C391A">
      <w:pPr>
        <w:pBdr>
          <w:top w:val="nil"/>
          <w:left w:val="nil"/>
          <w:bottom w:val="nil"/>
          <w:right w:val="nil"/>
          <w:between w:val="nil"/>
        </w:pBdr>
        <w:spacing w:after="200"/>
        <w:ind w:left="1080"/>
        <w:rPr>
          <w:sz w:val="24"/>
          <w:szCs w:val="24"/>
          <w:u w:val="single"/>
        </w:rPr>
      </w:pPr>
    </w:p>
    <w:p w:rsidR="004C391A" w:rsidRDefault="00215299">
      <w:pPr>
        <w:pBdr>
          <w:top w:val="nil"/>
          <w:left w:val="nil"/>
          <w:bottom w:val="nil"/>
          <w:right w:val="nil"/>
          <w:between w:val="nil"/>
        </w:pBdr>
        <w:rPr>
          <w:sz w:val="24"/>
          <w:szCs w:val="24"/>
        </w:rPr>
      </w:pPr>
      <w:r>
        <w:rPr>
          <w:b/>
          <w:sz w:val="24"/>
          <w:szCs w:val="24"/>
        </w:rPr>
        <w:t>Fine riunione</w:t>
      </w:r>
      <w:r>
        <w:rPr>
          <w:sz w:val="24"/>
          <w:szCs w:val="24"/>
        </w:rPr>
        <w:t>: ore 20:15</w:t>
      </w:r>
    </w:p>
    <w:p w:rsidR="004C391A" w:rsidRDefault="004C391A">
      <w:pPr>
        <w:pBdr>
          <w:top w:val="nil"/>
          <w:left w:val="nil"/>
          <w:bottom w:val="nil"/>
          <w:right w:val="nil"/>
          <w:between w:val="nil"/>
        </w:pBdr>
        <w:rPr>
          <w:sz w:val="24"/>
          <w:szCs w:val="24"/>
        </w:rPr>
      </w:pPr>
    </w:p>
    <w:p w:rsidR="004C391A" w:rsidRDefault="004C391A">
      <w:pPr>
        <w:pBdr>
          <w:top w:val="nil"/>
          <w:left w:val="nil"/>
          <w:bottom w:val="nil"/>
          <w:right w:val="nil"/>
          <w:between w:val="nil"/>
        </w:pBdr>
        <w:rPr>
          <w:sz w:val="24"/>
          <w:szCs w:val="24"/>
        </w:rPr>
      </w:pPr>
    </w:p>
    <w:p w:rsidR="004C391A" w:rsidRDefault="00215299">
      <w:pPr>
        <w:pBdr>
          <w:top w:val="nil"/>
          <w:left w:val="nil"/>
          <w:bottom w:val="nil"/>
          <w:right w:val="nil"/>
          <w:between w:val="nil"/>
        </w:pBdr>
        <w:rPr>
          <w:sz w:val="24"/>
          <w:szCs w:val="24"/>
        </w:rPr>
      </w:pPr>
      <w:r>
        <w:rPr>
          <w:noProof/>
          <w:sz w:val="24"/>
          <w:szCs w:val="24"/>
        </w:rPr>
        <w:lastRenderedPageBreak/>
        <w:drawing>
          <wp:inline distT="114300" distB="114300" distL="114300" distR="114300">
            <wp:extent cx="6122670" cy="86995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6122670" cy="8699500"/>
                    </a:xfrm>
                    <a:prstGeom prst="rect">
                      <a:avLst/>
                    </a:prstGeom>
                    <a:ln/>
                  </pic:spPr>
                </pic:pic>
              </a:graphicData>
            </a:graphic>
          </wp:inline>
        </w:drawing>
      </w:r>
    </w:p>
    <w:sectPr w:rsidR="004C391A">
      <w:headerReference w:type="default" r:id="rId8"/>
      <w:footerReference w:type="default" r:id="rId9"/>
      <w:pgSz w:w="11906" w:h="16838"/>
      <w:pgMar w:top="1417" w:right="1134" w:bottom="1134" w:left="1134"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215299">
      <w:pPr>
        <w:spacing w:line="240" w:lineRule="auto"/>
      </w:pPr>
      <w:r>
        <w:separator/>
      </w:r>
    </w:p>
  </w:endnote>
  <w:endnote w:type="continuationSeparator" w:id="0">
    <w:p w:rsidR="00000000" w:rsidRDefault="0021529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91A" w:rsidRDefault="00215299">
    <w:pPr>
      <w:pBdr>
        <w:top w:val="nil"/>
        <w:left w:val="nil"/>
        <w:bottom w:val="nil"/>
        <w:right w:val="nil"/>
        <w:between w:val="nil"/>
      </w:pBdr>
      <w:tabs>
        <w:tab w:val="center" w:pos="4819"/>
        <w:tab w:val="right" w:pos="9638"/>
      </w:tabs>
      <w:spacing w:after="708" w:line="240" w:lineRule="auto"/>
      <w:jc w:val="center"/>
    </w:pPr>
    <w:r>
      <w:rPr>
        <w:rFonts w:ascii="Calibri" w:eastAsia="Calibri" w:hAnsi="Calibri" w:cs="Calibri"/>
      </w:rPr>
      <w:fldChar w:fldCharType="begin"/>
    </w:r>
    <w:r>
      <w:rPr>
        <w:rFonts w:ascii="Calibri" w:eastAsia="Calibri" w:hAnsi="Calibri" w:cs="Calibri"/>
      </w:rPr>
      <w:instrText>PAGE</w:instrText>
    </w:r>
    <w:r>
      <w:rPr>
        <w:rFonts w:ascii="Calibri" w:eastAsia="Calibri" w:hAnsi="Calibri" w:cs="Calibri"/>
      </w:rPr>
      <w:fldChar w:fldCharType="separate"/>
    </w:r>
    <w:r>
      <w:rPr>
        <w:rFonts w:ascii="Calibri" w:eastAsia="Calibri" w:hAnsi="Calibri" w:cs="Calibri"/>
        <w:noProof/>
      </w:rPr>
      <w:t>2</w:t>
    </w:r>
    <w:r>
      <w:rPr>
        <w:rFonts w:ascii="Calibri" w:eastAsia="Calibri" w:hAnsi="Calibri" w:cs="Calibri"/>
      </w:rPr>
      <w:fldChar w:fldCharType="end"/>
    </w:r>
  </w:p>
  <w:p w:rsidR="004C391A" w:rsidRDefault="004C391A">
    <w:pPr>
      <w:pBdr>
        <w:top w:val="nil"/>
        <w:left w:val="nil"/>
        <w:bottom w:val="nil"/>
        <w:right w:val="nil"/>
        <w:between w:val="nil"/>
      </w:pBdr>
      <w:tabs>
        <w:tab w:val="center" w:pos="4819"/>
        <w:tab w:val="right" w:pos="9638"/>
      </w:tabs>
      <w:spacing w:after="708"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215299">
      <w:pPr>
        <w:spacing w:line="240" w:lineRule="auto"/>
      </w:pPr>
      <w:r>
        <w:separator/>
      </w:r>
    </w:p>
  </w:footnote>
  <w:footnote w:type="continuationSeparator" w:id="0">
    <w:p w:rsidR="00000000" w:rsidRDefault="0021529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91A" w:rsidRDefault="00215299">
    <w:pPr>
      <w:pBdr>
        <w:top w:val="nil"/>
        <w:left w:val="nil"/>
        <w:bottom w:val="nil"/>
        <w:right w:val="nil"/>
        <w:between w:val="nil"/>
      </w:pBdr>
      <w:tabs>
        <w:tab w:val="center" w:pos="4819"/>
        <w:tab w:val="right" w:pos="9638"/>
      </w:tabs>
      <w:spacing w:before="708" w:line="240" w:lineRule="auto"/>
      <w:jc w:val="center"/>
      <w:rPr>
        <w:rFonts w:ascii="Cambria" w:eastAsia="Cambria" w:hAnsi="Cambria" w:cs="Cambria"/>
        <w:sz w:val="32"/>
        <w:szCs w:val="32"/>
      </w:rPr>
    </w:pPr>
    <w:r>
      <w:rPr>
        <w:rFonts w:ascii="Cambria" w:eastAsia="Cambria" w:hAnsi="Cambria" w:cs="Cambria"/>
        <w:sz w:val="32"/>
        <w:szCs w:val="32"/>
      </w:rPr>
      <w:t xml:space="preserve">Ordine degli Ingegneri di Modena                                                          Commissione Innovazione Tecnologica </w:t>
    </w:r>
  </w:p>
  <w:p w:rsidR="004C391A" w:rsidRDefault="004C391A">
    <w:pPr>
      <w:pBdr>
        <w:top w:val="nil"/>
        <w:left w:val="nil"/>
        <w:bottom w:val="nil"/>
        <w:right w:val="nil"/>
        <w:between w:val="nil"/>
      </w:pBdr>
      <w:tabs>
        <w:tab w:val="center" w:pos="4819"/>
        <w:tab w:val="right" w:pos="9638"/>
      </w:tabs>
      <w:spacing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4857D6E"/>
    <w:multiLevelType w:val="multilevel"/>
    <w:tmpl w:val="5F02609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 w15:restartNumberingAfterBreak="0">
    <w:nsid w:val="54080013"/>
    <w:multiLevelType w:val="multilevel"/>
    <w:tmpl w:val="24505C8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revisionView w:inkAnnotations="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391A"/>
    <w:rsid w:val="00215299"/>
    <w:rsid w:val="004C391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5A95A8-3585-41C7-812B-D83EABE19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it-IT" w:eastAsia="it-IT"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style>
  <w:style w:type="paragraph" w:styleId="Titolo1">
    <w:name w:val="heading 1"/>
    <w:basedOn w:val="Normale"/>
    <w:next w:val="Normale"/>
    <w:pPr>
      <w:keepNext/>
      <w:keepLines/>
      <w:spacing w:before="400" w:after="120"/>
      <w:outlineLvl w:val="0"/>
    </w:pPr>
    <w:rPr>
      <w:sz w:val="40"/>
      <w:szCs w:val="40"/>
    </w:rPr>
  </w:style>
  <w:style w:type="paragraph" w:styleId="Titolo2">
    <w:name w:val="heading 2"/>
    <w:basedOn w:val="Normale"/>
    <w:next w:val="Normale"/>
    <w:pPr>
      <w:keepNext/>
      <w:keepLines/>
      <w:spacing w:before="360" w:after="120"/>
      <w:outlineLvl w:val="1"/>
    </w:pPr>
    <w:rPr>
      <w:sz w:val="32"/>
      <w:szCs w:val="32"/>
    </w:rPr>
  </w:style>
  <w:style w:type="paragraph" w:styleId="Titolo3">
    <w:name w:val="heading 3"/>
    <w:basedOn w:val="Normale"/>
    <w:next w:val="Normale"/>
    <w:pPr>
      <w:keepNext/>
      <w:keepLines/>
      <w:spacing w:before="320" w:after="80"/>
      <w:outlineLvl w:val="2"/>
    </w:pPr>
    <w:rPr>
      <w:color w:val="434343"/>
      <w:sz w:val="28"/>
      <w:szCs w:val="28"/>
    </w:rPr>
  </w:style>
  <w:style w:type="paragraph" w:styleId="Titolo4">
    <w:name w:val="heading 4"/>
    <w:basedOn w:val="Normale"/>
    <w:next w:val="Normale"/>
    <w:pPr>
      <w:keepNext/>
      <w:keepLines/>
      <w:spacing w:before="280" w:after="80"/>
      <w:outlineLvl w:val="3"/>
    </w:pPr>
    <w:rPr>
      <w:color w:val="666666"/>
      <w:sz w:val="24"/>
      <w:szCs w:val="24"/>
    </w:rPr>
  </w:style>
  <w:style w:type="paragraph" w:styleId="Titolo5">
    <w:name w:val="heading 5"/>
    <w:basedOn w:val="Normale"/>
    <w:next w:val="Normale"/>
    <w:pPr>
      <w:keepNext/>
      <w:keepLines/>
      <w:spacing w:before="240" w:after="80"/>
      <w:outlineLvl w:val="4"/>
    </w:pPr>
    <w:rPr>
      <w:color w:val="666666"/>
    </w:rPr>
  </w:style>
  <w:style w:type="paragraph" w:styleId="Titolo6">
    <w:name w:val="heading 6"/>
    <w:basedOn w:val="Normale"/>
    <w:next w:val="Normale"/>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pPr>
      <w:keepNext/>
      <w:keepLines/>
      <w:spacing w:after="60"/>
    </w:pPr>
    <w:rPr>
      <w:sz w:val="52"/>
      <w:szCs w:val="52"/>
    </w:rPr>
  </w:style>
  <w:style w:type="paragraph" w:styleId="Sottotitolo">
    <w:name w:val="Subtitle"/>
    <w:basedOn w:val="Normale"/>
    <w:next w:val="Normale"/>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755</Words>
  <Characters>4306</Characters>
  <Application>Microsoft Office Word</Application>
  <DocSecurity>4</DocSecurity>
  <Lines>35</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segreteria</dc:creator>
  <cp:lastModifiedBy>segreteria</cp:lastModifiedBy>
  <cp:revision>2</cp:revision>
  <dcterms:created xsi:type="dcterms:W3CDTF">2019-01-21T08:35:00Z</dcterms:created>
  <dcterms:modified xsi:type="dcterms:W3CDTF">2019-01-21T08:35:00Z</dcterms:modified>
</cp:coreProperties>
</file>