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rPr>
          <w:rFonts w:ascii="Source Sans Pro;Verdana;Geneva;sans-serif" w:hAnsi="Source Sans Pro;Verdana;Geneva;sans-serif"/>
          <w:b w:val="false"/>
          <w:b w:val="false"/>
          <w:i w:val="false"/>
          <w:i w:val="false"/>
          <w:sz w:val="24"/>
        </w:rPr>
      </w:pPr>
      <w:r>
        <w:rPr>
          <w:rFonts w:ascii="Source Sans Pro;Verdana;Geneva;sans-serif" w:hAnsi="Source Sans Pro;Verdana;Geneva;sans-serif"/>
          <w:b w:val="false"/>
          <w:i w:val="false"/>
          <w:sz w:val="24"/>
        </w:rPr>
      </w:r>
    </w:p>
    <w:p>
      <w:pPr>
        <w:pStyle w:val="Corpodeltes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Corpodeltesto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Motor Valley Fest: Ordini e Collegi professionali raccontano i motori</w:t>
      </w:r>
    </w:p>
    <w:p>
      <w:pPr>
        <w:pStyle w:val="Corpodeltes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Corpodeltesto"/>
        <w:rPr>
          <w:rFonts w:ascii="Times New Roman" w:hAnsi="Times New Roman"/>
          <w:i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Storia e cultura motoristica proposte dal punto di vista dagli Ordini e Collegi professionali della provincia di Modena. Appuntamento il 2 luglio a SpazioF e in streaming sul sito di Fondazione di Modena</w:t>
      </w:r>
    </w:p>
    <w:p>
      <w:pPr>
        <w:pStyle w:val="Corpodeltes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Corpodeltes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Corpodeltesto"/>
        <w:jc w:val="both"/>
        <w:rPr/>
      </w:pPr>
      <w:r>
        <w:rPr>
          <w:rFonts w:ascii="Times New Roman" w:hAnsi="Times New Roman"/>
          <w:color w:val="auto"/>
        </w:rPr>
        <w:t xml:space="preserve">Il mondo dei motori è ricchissimo di sfaccettature e può essere messo a fuoco con profitto da molteplici punti di vista senza perdere il fascino che lo contraddistingue. Ne sarà data prova venerdì 2 luglio quando a raccontare l’automotive saranno chiamati gli ordini professionali modenesi con un appuntamento denso di informazioni sul settore e i suoi aspetti meno narrati. </w:t>
      </w:r>
    </w:p>
    <w:p>
      <w:pPr>
        <w:pStyle w:val="Corpodeltesto"/>
        <w:jc w:val="both"/>
        <w:rPr/>
      </w:pPr>
      <w:r>
        <w:rPr>
          <w:rFonts w:ascii="Times New Roman" w:hAnsi="Times New Roman"/>
          <w:color w:val="auto"/>
        </w:rPr>
        <w:t>Tra le iniziative collaterali del Motor Valley Fest c’è infatti da segnalare la conferenza promossa dal Comitato Unitario degli Ordini e dei Collegi professionali di Modena (Cup) e dalla relativa Commissione Pari Opportunità (Cpo - Cup): “</w:t>
      </w:r>
      <w:r>
        <w:rPr>
          <w:rStyle w:val="Enfasi"/>
          <w:rFonts w:ascii="Times New Roman" w:hAnsi="Times New Roman"/>
          <w:color w:val="auto"/>
        </w:rPr>
        <w:t>Le professioni: esperienze e innovazione. La storia e la cultura motoristica, raccontate dagli Ordini e Collegi professionali della provincia di Modena</w:t>
      </w:r>
      <w:r>
        <w:rPr>
          <w:rFonts w:ascii="Times New Roman" w:hAnsi="Times New Roman"/>
          <w:color w:val="auto"/>
        </w:rPr>
        <w:t xml:space="preserve">“. L’appuntamento, in programma per </w:t>
      </w:r>
      <w:r>
        <w:rPr>
          <w:rStyle w:val="Enfasiforte"/>
          <w:rFonts w:ascii="Times New Roman" w:hAnsi="Times New Roman"/>
          <w:b w:val="false"/>
          <w:bCs w:val="false"/>
          <w:color w:val="auto"/>
        </w:rPr>
        <w:t>venerdì 2 luglio alle ore 10 a SpazioF</w:t>
      </w:r>
      <w:r>
        <w:rPr>
          <w:rFonts w:ascii="Times New Roman" w:hAnsi="Times New Roman"/>
          <w:b w:val="false"/>
          <w:bCs w:val="false"/>
          <w:color w:val="auto"/>
        </w:rPr>
        <w:t>,</w:t>
      </w:r>
      <w:r>
        <w:rPr>
          <w:rFonts w:ascii="Times New Roman" w:hAnsi="Times New Roman"/>
          <w:color w:val="auto"/>
        </w:rPr>
        <w:t xml:space="preserve"> presso la sede della Fondazione di Modena, sarà trasmessa in diretta streaming sui canali di Fondazione. </w:t>
      </w:r>
    </w:p>
    <w:p>
      <w:pPr>
        <w:pStyle w:val="Corpodeltesto"/>
        <w:jc w:val="both"/>
        <w:rPr/>
      </w:pPr>
      <w:r>
        <w:rPr>
          <w:rFonts w:ascii="Times New Roman" w:hAnsi="Times New Roman"/>
          <w:color w:val="auto"/>
        </w:rPr>
        <w:t>Molti e di sicuro interesse i temi al centro dell’incontro: dal trattamento fiscale delle autovetture alla brevettabilità delle tecnologie di guida autonoma; dalla comunicazione sportiva nel Testo unico dei doveri del giornalista alla professione di ingegnere nel settore automotive in un’ottica di genere. A coordinare il ricco parterre di ospiti saranno Giuliano Fusco (Presidente Cup) e Mirella Guicciardi (Coordinatrice Cpo- Cup).</w:t>
      </w:r>
    </w:p>
    <w:p>
      <w:pPr>
        <w:pStyle w:val="Corpodeltesto"/>
        <w:jc w:val="both"/>
        <w:rPr/>
      </w:pPr>
      <w:r>
        <w:rPr>
          <w:rFonts w:ascii="Times New Roman" w:hAnsi="Times New Roman"/>
          <w:color w:val="auto"/>
        </w:rPr>
        <w:t xml:space="preserve">Previsti gli interventi di </w:t>
      </w:r>
      <w:r>
        <w:rPr>
          <w:rFonts w:ascii="Times New Roman" w:hAnsi="Times New Roman"/>
          <w:color w:val="auto"/>
        </w:rPr>
        <w:t>Umberto Baisi (</w:t>
      </w:r>
      <w:r>
        <w:rPr>
          <w:rFonts w:ascii="Times New Roman" w:hAnsi="Times New Roman"/>
          <w:color w:val="auto"/>
        </w:rPr>
        <w:t>Ordine Dottori Commercialisti ed Esperti Contabili</w:t>
      </w:r>
      <w:r>
        <w:rPr>
          <w:rFonts w:ascii="Times New Roman" w:hAnsi="Times New Roman"/>
          <w:color w:val="auto"/>
        </w:rPr>
        <w:t>), D</w:t>
      </w:r>
      <w:r>
        <w:rPr>
          <w:rFonts w:ascii="Times New Roman" w:hAnsi="Times New Roman"/>
          <w:color w:val="auto"/>
        </w:rPr>
        <w:t xml:space="preserve">avide Talassi (Ordine Consulenti del Lavoro), Giovanni Rossi, presidente dell’Ordine dei giornalisti dell’Emilia-Romagna, Antonio Diener (Collegio Notarile) e Vittorio Colomba dell’Ordine Forense. Completano il tavolo dei relatori Stefania Malmusi (Ordine dei Medici Chirurghi e Odontoiatri), Johanna Ronco (Ordine Ingegneri), </w:t>
      </w:r>
      <w:r>
        <w:rPr>
          <w:rFonts w:ascii="Times New Roman" w:hAnsi="Times New Roman"/>
          <w:color w:val="auto"/>
        </w:rPr>
        <w:t>Lorenzo Della Casa</w:t>
      </w:r>
      <w:r>
        <w:rPr>
          <w:rFonts w:ascii="Times New Roman" w:hAnsi="Times New Roman"/>
          <w:color w:val="auto"/>
        </w:rPr>
        <w:t xml:space="preserve"> (Ordine Periti Industriali), Riccardo Righi dell’Ordine degli </w:t>
      </w:r>
      <w:r>
        <w:rPr>
          <w:rFonts w:ascii="Times New Roman" w:hAnsi="Times New Roman"/>
          <w:color w:val="auto"/>
        </w:rPr>
        <w:t>A</w:t>
      </w:r>
      <w:r>
        <w:rPr>
          <w:rFonts w:ascii="Times New Roman" w:hAnsi="Times New Roman"/>
          <w:color w:val="auto"/>
        </w:rPr>
        <w:t>rchitetti. La conclusione dell’incontro è prevista per le ore 12.</w:t>
      </w:r>
    </w:p>
    <w:p>
      <w:pPr>
        <w:pStyle w:val="Corpodeltes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Corpodeltesto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ource Sans Pro">
    <w:altName w:val="Verdana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character" w:styleId="Enfasi">
    <w:name w:val="Enfasi"/>
    <w:qFormat/>
    <w:rPr>
      <w:i/>
      <w:iCs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LibreOffice/6.0.7.3$Linux_X86_64 LibreOffice_project/00m0$Build-3</Application>
  <Pages>1</Pages>
  <Words>319</Words>
  <Characters>1907</Characters>
  <CharactersWithSpaces>2222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2021-06-28T17:36:21Z</dcterms:created>
  <dc:creator/>
  <dc:description/>
  <dc:language>it-IT</dc:language>
  <cp:lastModifiedBy/>
  <dcterms:modified xsi:type="dcterms:W3CDTF">2021-06-29T09:38:33Z</dcterms:modified>
  <cp:revision>5</cp:revision>
  <dc:subject/>
  <dc:title/>
</cp:coreProperties>
</file>