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4627" w14:textId="0846F482" w:rsidR="00977F44" w:rsidRPr="008D4B07" w:rsidRDefault="00F446AB">
      <w:pPr>
        <w:rPr>
          <w:b/>
        </w:rPr>
      </w:pPr>
      <w:bookmarkStart w:id="0" w:name="OLE_LINK1"/>
      <w:bookmarkStart w:id="1" w:name="OLE_LINK2"/>
      <w:r>
        <w:rPr>
          <w:b/>
          <w:sz w:val="40"/>
        </w:rPr>
        <w:t xml:space="preserve">Resilienze urbane al </w:t>
      </w:r>
      <w:r w:rsidR="008D4B07" w:rsidRPr="008D4B07">
        <w:rPr>
          <w:b/>
          <w:sz w:val="40"/>
        </w:rPr>
        <w:t xml:space="preserve">centro della Settimana della Bioarchitettura e Sostenibilità </w:t>
      </w:r>
      <w:r w:rsidR="008D4B07" w:rsidRPr="008D4B07">
        <w:rPr>
          <w:b/>
        </w:rPr>
        <w:t xml:space="preserve"> </w:t>
      </w:r>
    </w:p>
    <w:p w14:paraId="38C02FD1" w14:textId="77777777" w:rsidR="00977F44" w:rsidRDefault="00977F44"/>
    <w:p w14:paraId="3FF7431C" w14:textId="2C82DE2C" w:rsidR="00977F44" w:rsidRPr="008D4B07" w:rsidRDefault="008D4B07">
      <w:pPr>
        <w:rPr>
          <w:sz w:val="32"/>
        </w:rPr>
      </w:pPr>
      <w:r>
        <w:rPr>
          <w:sz w:val="32"/>
        </w:rPr>
        <w:t>La rassegna</w:t>
      </w:r>
      <w:r w:rsidR="00AE7C21">
        <w:rPr>
          <w:sz w:val="32"/>
        </w:rPr>
        <w:t xml:space="preserve"> promossa da AESS</w:t>
      </w:r>
      <w:r>
        <w:rPr>
          <w:sz w:val="32"/>
        </w:rPr>
        <w:t>, giunta alla 19</w:t>
      </w:r>
      <w:r w:rsidRPr="008D4B07">
        <w:rPr>
          <w:sz w:val="32"/>
          <w:vertAlign w:val="superscript"/>
        </w:rPr>
        <w:t>a</w:t>
      </w:r>
      <w:r>
        <w:rPr>
          <w:sz w:val="32"/>
        </w:rPr>
        <w:t xml:space="preserve"> edizione,</w:t>
      </w:r>
      <w:r w:rsidR="00AE7C21">
        <w:rPr>
          <w:sz w:val="32"/>
        </w:rPr>
        <w:t xml:space="preserve"> inaugura il 10 ottobre dalla Camera di Commercio di Modena</w:t>
      </w:r>
    </w:p>
    <w:p w14:paraId="0BD66F61" w14:textId="77777777" w:rsidR="00977F44" w:rsidRDefault="00977F44"/>
    <w:p w14:paraId="3C7B866C" w14:textId="273B1752" w:rsidR="00BA56C0" w:rsidRDefault="00F446AB">
      <w:r>
        <w:t xml:space="preserve">Le </w:t>
      </w:r>
      <w:r w:rsidR="00044176">
        <w:t>Resilienz</w:t>
      </w:r>
      <w:r w:rsidR="001D29E4">
        <w:t>e</w:t>
      </w:r>
      <w:r w:rsidR="00044176">
        <w:t xml:space="preserve"> urbane</w:t>
      </w:r>
      <w:r>
        <w:t xml:space="preserve"> sono il tema al centro d</w:t>
      </w:r>
      <w:r w:rsidR="00044176">
        <w:t>ella 19</w:t>
      </w:r>
      <w:r w:rsidR="00044176" w:rsidRPr="00044176">
        <w:rPr>
          <w:vertAlign w:val="superscript"/>
        </w:rPr>
        <w:t>a</w:t>
      </w:r>
      <w:r w:rsidR="00044176">
        <w:t xml:space="preserve"> edizione della </w:t>
      </w:r>
      <w:r w:rsidR="00BA56C0">
        <w:t>Settimana della Bioarchitettura e Sostenibilità, l’</w:t>
      </w:r>
      <w:r w:rsidR="00044176">
        <w:t xml:space="preserve">annuale </w:t>
      </w:r>
      <w:r w:rsidR="00BA56C0">
        <w:t>appuntamento promosso dall’Agenzia per l’Energia e</w:t>
      </w:r>
      <w:r w:rsidR="00E87333">
        <w:t xml:space="preserve"> lo Sviluppo S</w:t>
      </w:r>
      <w:r w:rsidR="00044176">
        <w:t xml:space="preserve">ostenibile (AESS), </w:t>
      </w:r>
      <w:r w:rsidR="00BA56C0">
        <w:t xml:space="preserve">per </w:t>
      </w:r>
      <w:r w:rsidR="00957459">
        <w:t xml:space="preserve">diffondere la cultura della sostenibilità urbanistica, dell’innovazione e del risparmio energetico, attraverso il confronto con esperti e la condivisione di esperienze. </w:t>
      </w:r>
    </w:p>
    <w:p w14:paraId="06836D02" w14:textId="77777777" w:rsidR="00F446AB" w:rsidRDefault="00044176">
      <w:r>
        <w:t xml:space="preserve">La rassegna si svilupperà su cinque giornate, </w:t>
      </w:r>
      <w:r w:rsidRPr="001B1EB2">
        <w:rPr>
          <w:b/>
          <w:bCs/>
        </w:rPr>
        <w:t xml:space="preserve">dal </w:t>
      </w:r>
      <w:r w:rsidR="00957459" w:rsidRPr="001B1EB2">
        <w:rPr>
          <w:b/>
          <w:bCs/>
        </w:rPr>
        <w:t>10 al 14 ottobre</w:t>
      </w:r>
      <w:r>
        <w:t xml:space="preserve">, con un format ormai collaudato che alterna sessioni in presenza e on line. </w:t>
      </w:r>
    </w:p>
    <w:p w14:paraId="282B1A8C" w14:textId="6020CB7C" w:rsidR="00F446AB" w:rsidRPr="00F446AB" w:rsidRDefault="00F446AB" w:rsidP="00F446AB">
      <w:r w:rsidRPr="00F446AB">
        <w:t>La Settimana della Bioarchitettura e Sostenibilit</w:t>
      </w:r>
      <w:r>
        <w:t>à</w:t>
      </w:r>
      <w:r w:rsidRPr="00F446AB">
        <w:t xml:space="preserve"> quest’anno </w:t>
      </w:r>
      <w:r>
        <w:t xml:space="preserve">affronta </w:t>
      </w:r>
      <w:r w:rsidRPr="00F446AB">
        <w:t>una sfida nuova, il tema delle</w:t>
      </w:r>
      <w:r>
        <w:t xml:space="preserve"> resilienze urbane</w:t>
      </w:r>
      <w:r w:rsidRPr="00F446AB">
        <w:t>, ovvero le fragilit</w:t>
      </w:r>
      <w:r>
        <w:t>à</w:t>
      </w:r>
      <w:r w:rsidRPr="00F446AB">
        <w:t xml:space="preserve"> e le vulnerabilit</w:t>
      </w:r>
      <w:r>
        <w:t>à</w:t>
      </w:r>
      <w:r w:rsidRPr="00F446AB">
        <w:t xml:space="preserve"> </w:t>
      </w:r>
      <w:r w:rsidR="00056ACC" w:rsidRPr="00F446AB">
        <w:t>che devono affrontare le città contemporanee</w:t>
      </w:r>
      <w:r w:rsidR="00056ACC">
        <w:t xml:space="preserve">. </w:t>
      </w:r>
      <w:r w:rsidRPr="00F446AB">
        <w:t>S</w:t>
      </w:r>
      <w:r w:rsidR="00056ACC">
        <w:t xml:space="preserve">aranno illustrate </w:t>
      </w:r>
      <w:r w:rsidRPr="00F446AB">
        <w:t xml:space="preserve">strategie innovative, progetti di rigenerazione urbana e interventi di riqualificazione energetica all’avanguardia per preparare i nostri territori alle nuove sfide derivanti dal cambiamento climatico, da eventi estremi, calamità naturali o dalla crisi energetica, al fine di ricercare modelli di gestione delle risorse e di sviluppo </w:t>
      </w:r>
      <w:r w:rsidR="00056ACC">
        <w:t xml:space="preserve">più </w:t>
      </w:r>
      <w:r w:rsidRPr="00F446AB">
        <w:t>sostenibili.</w:t>
      </w:r>
    </w:p>
    <w:p w14:paraId="32C4A271" w14:textId="32DD53C2" w:rsidR="00F446AB" w:rsidRPr="00F446AB" w:rsidRDefault="00F446AB" w:rsidP="00F446AB">
      <w:r w:rsidRPr="00F446AB">
        <w:t>La crisi climatica che stiamo vivendo ci obbliga a riflettere sui cambiamenti in atto e promuovere processi di innovazione al fine di traghettare i nostri territori verso una dimensione economica e sociale futura, nel rispetto dei criteri di sostenibilit</w:t>
      </w:r>
      <w:r w:rsidR="00056ACC">
        <w:t>à</w:t>
      </w:r>
      <w:r w:rsidRPr="00F446AB">
        <w:t xml:space="preserve"> e tutela ambientale.</w:t>
      </w:r>
      <w:r w:rsidR="00056ACC">
        <w:t xml:space="preserve"> </w:t>
      </w:r>
      <w:r w:rsidRPr="00F446AB">
        <w:t>I temi dell’adattamento e della mitigazione al cambiamento climatico sono ad oggi centrali nelle politiche di governo delle città, attraverso l’implementazione di misure per il contenimento dei consumi, l’efficientamento energetico del patrimonio</w:t>
      </w:r>
      <w:r w:rsidR="00056ACC">
        <w:t xml:space="preserve"> </w:t>
      </w:r>
      <w:r w:rsidRPr="00F446AB">
        <w:t>pubblico, la forestazione urbana, la rigenerazione urbana degli spazi pubblici in chiave nature-</w:t>
      </w:r>
      <w:proofErr w:type="spellStart"/>
      <w:r w:rsidRPr="00F446AB">
        <w:t>based</w:t>
      </w:r>
      <w:proofErr w:type="spellEnd"/>
      <w:r w:rsidRPr="00F446AB">
        <w:t xml:space="preserve"> o la </w:t>
      </w:r>
      <w:proofErr w:type="spellStart"/>
      <w:r w:rsidRPr="00F446AB">
        <w:t>desigillazione</w:t>
      </w:r>
      <w:proofErr w:type="spellEnd"/>
      <w:r w:rsidRPr="00F446AB">
        <w:t xml:space="preserve"> delle superfici minerali.</w:t>
      </w:r>
      <w:r w:rsidR="00387802">
        <w:t xml:space="preserve"> </w:t>
      </w:r>
      <w:r w:rsidRPr="00F446AB">
        <w:t>L’evento si configura come una rassegna di best practice locali, nazionali e internazionali nel campo della sostenibilit</w:t>
      </w:r>
      <w:r w:rsidR="00387802">
        <w:t xml:space="preserve">à </w:t>
      </w:r>
      <w:r w:rsidRPr="00F446AB">
        <w:t>a 360</w:t>
      </w:r>
      <w:r w:rsidR="00387802">
        <w:t xml:space="preserve"> gradi </w:t>
      </w:r>
      <w:r w:rsidRPr="00F446AB">
        <w:t>e della progettazione e riqualificazione microclimatica.</w:t>
      </w:r>
    </w:p>
    <w:p w14:paraId="69E0C130" w14:textId="57E4B73D" w:rsidR="004430D3" w:rsidRPr="00251823" w:rsidRDefault="004430D3">
      <w:pPr>
        <w:rPr>
          <w:rFonts w:cstheme="minorHAnsi"/>
        </w:rPr>
      </w:pPr>
      <w:r w:rsidRPr="00251823">
        <w:rPr>
          <w:rFonts w:cstheme="minorHAnsi"/>
        </w:rPr>
        <w:t xml:space="preserve">La Settimana apre </w:t>
      </w:r>
      <w:r w:rsidRPr="00251823">
        <w:rPr>
          <w:rFonts w:cstheme="minorHAnsi"/>
          <w:b/>
        </w:rPr>
        <w:t>lunedì 10 ottobre</w:t>
      </w:r>
      <w:r w:rsidRPr="00251823">
        <w:rPr>
          <w:rFonts w:cstheme="minorHAnsi"/>
        </w:rPr>
        <w:t xml:space="preserve"> dalla Camera di Commercio di Modena</w:t>
      </w:r>
      <w:r w:rsidR="001D29E4" w:rsidRPr="00251823">
        <w:rPr>
          <w:rFonts w:cstheme="minorHAnsi"/>
        </w:rPr>
        <w:t xml:space="preserve">, con </w:t>
      </w:r>
      <w:r w:rsidR="00215E03" w:rsidRPr="00251823">
        <w:rPr>
          <w:rFonts w:cstheme="minorHAnsi"/>
        </w:rPr>
        <w:t xml:space="preserve">una riflessione </w:t>
      </w:r>
      <w:r w:rsidR="001D29E4" w:rsidRPr="00251823">
        <w:rPr>
          <w:rFonts w:cstheme="minorHAnsi"/>
        </w:rPr>
        <w:t>su</w:t>
      </w:r>
      <w:r w:rsidR="00215E03" w:rsidRPr="00251823">
        <w:rPr>
          <w:rFonts w:cstheme="minorHAnsi"/>
        </w:rPr>
        <w:t xml:space="preserve"> resilienze urbane e sul legame tra transizione energetica ed ecologica.</w:t>
      </w:r>
    </w:p>
    <w:p w14:paraId="7BBC2907" w14:textId="54BE52E6" w:rsidR="002A3D16" w:rsidRPr="00251823" w:rsidRDefault="00444DE8">
      <w:pPr>
        <w:rPr>
          <w:rFonts w:cstheme="minorHAnsi"/>
        </w:rPr>
      </w:pPr>
      <w:r w:rsidRPr="00251823">
        <w:rPr>
          <w:rFonts w:cstheme="minorHAnsi"/>
          <w:b/>
        </w:rPr>
        <w:t>Martedì 11 ottobre</w:t>
      </w:r>
      <w:r w:rsidRPr="00251823">
        <w:rPr>
          <w:rFonts w:cstheme="minorHAnsi"/>
        </w:rPr>
        <w:t xml:space="preserve"> la Settimana si sposterà a Bologna</w:t>
      </w:r>
      <w:r w:rsidR="00215E03" w:rsidRPr="00251823">
        <w:rPr>
          <w:rFonts w:cstheme="minorHAnsi"/>
        </w:rPr>
        <w:t xml:space="preserve">, più nel dettaglio </w:t>
      </w:r>
      <w:r w:rsidRPr="00251823">
        <w:rPr>
          <w:rFonts w:cstheme="minorHAnsi"/>
        </w:rPr>
        <w:t>dalla Sala dello Zodiaco di Palazzo Malvezzi</w:t>
      </w:r>
      <w:r w:rsidR="00215E03" w:rsidRPr="00251823">
        <w:rPr>
          <w:rFonts w:cstheme="minorHAnsi"/>
        </w:rPr>
        <w:t xml:space="preserve">, </w:t>
      </w:r>
      <w:r w:rsidR="00D27AC1" w:rsidRPr="00251823">
        <w:rPr>
          <w:rFonts w:cstheme="minorHAnsi"/>
        </w:rPr>
        <w:t xml:space="preserve">dove il focus verrà centrato sulle strategie climatiche ed energetiche per affrontare le sfide dei prossimi anni in materia ambientale. </w:t>
      </w:r>
      <w:r w:rsidR="002A3D16" w:rsidRPr="00251823">
        <w:rPr>
          <w:rFonts w:cstheme="minorHAnsi"/>
        </w:rPr>
        <w:t xml:space="preserve">Nel pomeriggio </w:t>
      </w:r>
      <w:r w:rsidR="001D56CE" w:rsidRPr="00251823">
        <w:rPr>
          <w:rFonts w:cstheme="minorHAnsi"/>
        </w:rPr>
        <w:t>si parlerà di caro energia e di progetti innovativi per una transizione equa e inclusiva in un we</w:t>
      </w:r>
      <w:r w:rsidR="00E87333" w:rsidRPr="00251823">
        <w:rPr>
          <w:rFonts w:cstheme="minorHAnsi"/>
        </w:rPr>
        <w:t xml:space="preserve">binar </w:t>
      </w:r>
      <w:r w:rsidR="00D27AC1" w:rsidRPr="00251823">
        <w:rPr>
          <w:rFonts w:cstheme="minorHAnsi"/>
        </w:rPr>
        <w:t xml:space="preserve">nel quale troveranno spazio diversi </w:t>
      </w:r>
      <w:r w:rsidR="001D56CE" w:rsidRPr="00251823">
        <w:rPr>
          <w:rFonts w:cstheme="minorHAnsi"/>
        </w:rPr>
        <w:t>casi studio</w:t>
      </w:r>
      <w:r w:rsidR="00D27AC1" w:rsidRPr="00251823">
        <w:rPr>
          <w:rFonts w:cstheme="minorHAnsi"/>
        </w:rPr>
        <w:t>.</w:t>
      </w:r>
    </w:p>
    <w:p w14:paraId="7C7EF257" w14:textId="55381566" w:rsidR="006407F8" w:rsidRPr="00251823" w:rsidRDefault="003026E5">
      <w:pPr>
        <w:rPr>
          <w:rFonts w:cstheme="minorHAnsi"/>
        </w:rPr>
      </w:pPr>
      <w:r w:rsidRPr="00251823">
        <w:rPr>
          <w:rFonts w:cstheme="minorHAnsi"/>
        </w:rPr>
        <w:t xml:space="preserve">La </w:t>
      </w:r>
      <w:r w:rsidR="00D27AC1" w:rsidRPr="00251823">
        <w:rPr>
          <w:rFonts w:cstheme="minorHAnsi"/>
        </w:rPr>
        <w:t>rassegna</w:t>
      </w:r>
      <w:r w:rsidRPr="00251823">
        <w:rPr>
          <w:rFonts w:cstheme="minorHAnsi"/>
        </w:rPr>
        <w:t xml:space="preserve"> proseguirà </w:t>
      </w:r>
      <w:r w:rsidR="0030763A" w:rsidRPr="00251823">
        <w:rPr>
          <w:rFonts w:cstheme="minorHAnsi"/>
          <w:b/>
        </w:rPr>
        <w:t>mercoledì 12 ottobre</w:t>
      </w:r>
      <w:r w:rsidR="0030763A" w:rsidRPr="00251823">
        <w:rPr>
          <w:rFonts w:cstheme="minorHAnsi"/>
        </w:rPr>
        <w:t xml:space="preserve"> dalla Rocca di Vignola</w:t>
      </w:r>
      <w:r w:rsidR="00273ECD" w:rsidRPr="00251823">
        <w:rPr>
          <w:rFonts w:cstheme="minorHAnsi"/>
        </w:rPr>
        <w:t>, con una sessione dal titolo “Oltre l’Ecobonus 1</w:t>
      </w:r>
      <w:r w:rsidR="00D27AC1" w:rsidRPr="00251823">
        <w:rPr>
          <w:rFonts w:cstheme="minorHAnsi"/>
        </w:rPr>
        <w:t>1</w:t>
      </w:r>
      <w:r w:rsidR="00273ECD" w:rsidRPr="00251823">
        <w:rPr>
          <w:rFonts w:cstheme="minorHAnsi"/>
        </w:rPr>
        <w:t>0: i profili tecnici per il futuro del settore dell’edilizia”</w:t>
      </w:r>
      <w:r w:rsidR="00D27AC1" w:rsidRPr="00251823">
        <w:rPr>
          <w:rFonts w:cstheme="minorHAnsi"/>
        </w:rPr>
        <w:t xml:space="preserve">, che vedrà al centro del dibattito </w:t>
      </w:r>
      <w:r w:rsidR="00AF3CF8" w:rsidRPr="00251823">
        <w:rPr>
          <w:rFonts w:cstheme="minorHAnsi"/>
        </w:rPr>
        <w:t>la formazione, le competenze e l</w:t>
      </w:r>
      <w:r w:rsidR="00F86AFB" w:rsidRPr="00251823">
        <w:rPr>
          <w:rFonts w:cstheme="minorHAnsi"/>
        </w:rPr>
        <w:t>e</w:t>
      </w:r>
      <w:r w:rsidR="00AF3CF8" w:rsidRPr="00251823">
        <w:rPr>
          <w:rFonts w:cstheme="minorHAnsi"/>
        </w:rPr>
        <w:t xml:space="preserve"> figure professionali adeguate a entrare nel mondo del lavoro, mentre le c</w:t>
      </w:r>
      <w:r w:rsidR="006407F8" w:rsidRPr="00251823">
        <w:rPr>
          <w:rFonts w:cstheme="minorHAnsi"/>
        </w:rPr>
        <w:t xml:space="preserve">omunità resilienti e </w:t>
      </w:r>
      <w:r w:rsidR="00AF3CF8" w:rsidRPr="00251823">
        <w:rPr>
          <w:rFonts w:cstheme="minorHAnsi"/>
        </w:rPr>
        <w:t xml:space="preserve">la </w:t>
      </w:r>
      <w:r w:rsidR="006407F8" w:rsidRPr="00251823">
        <w:rPr>
          <w:rFonts w:cstheme="minorHAnsi"/>
        </w:rPr>
        <w:t xml:space="preserve">sostenibilità sociale saranno materia d’approfondimento nel webinar </w:t>
      </w:r>
      <w:r w:rsidR="00AF3CF8" w:rsidRPr="00251823">
        <w:rPr>
          <w:rFonts w:cstheme="minorHAnsi"/>
        </w:rPr>
        <w:t>del</w:t>
      </w:r>
      <w:r w:rsidR="006407F8" w:rsidRPr="00251823">
        <w:rPr>
          <w:rFonts w:cstheme="minorHAnsi"/>
        </w:rPr>
        <w:t xml:space="preserve"> pomeriggio</w:t>
      </w:r>
      <w:r w:rsidR="007D48BE" w:rsidRPr="00251823">
        <w:rPr>
          <w:rFonts w:cstheme="minorHAnsi"/>
        </w:rPr>
        <w:t xml:space="preserve">. </w:t>
      </w:r>
    </w:p>
    <w:p w14:paraId="3EF253DC" w14:textId="72471954" w:rsidR="00AF3CF8" w:rsidRPr="00251823" w:rsidRDefault="004D4EE0">
      <w:pPr>
        <w:rPr>
          <w:rFonts w:cstheme="minorHAnsi"/>
        </w:rPr>
      </w:pPr>
      <w:r w:rsidRPr="00251823">
        <w:rPr>
          <w:rFonts w:cstheme="minorHAnsi"/>
          <w:b/>
        </w:rPr>
        <w:t>Giovedì 13 ottobre</w:t>
      </w:r>
      <w:r w:rsidRPr="00251823">
        <w:rPr>
          <w:rFonts w:cstheme="minorHAnsi"/>
        </w:rPr>
        <w:t xml:space="preserve"> </w:t>
      </w:r>
      <w:r w:rsidR="00AF3CF8" w:rsidRPr="00251823">
        <w:rPr>
          <w:rFonts w:cstheme="minorHAnsi"/>
        </w:rPr>
        <w:t xml:space="preserve">verrà ricordato </w:t>
      </w:r>
      <w:r w:rsidRPr="00251823">
        <w:rPr>
          <w:rFonts w:cstheme="minorHAnsi"/>
        </w:rPr>
        <w:t>il decimo anniversario del sisma in Emilia con un tavolo di confronto presso l’Auditorium Rita Levi Montalcini di Mirandola</w:t>
      </w:r>
      <w:r w:rsidR="00AF3CF8" w:rsidRPr="00251823">
        <w:rPr>
          <w:rFonts w:cstheme="minorHAnsi"/>
        </w:rPr>
        <w:t>, u</w:t>
      </w:r>
      <w:r w:rsidRPr="00251823">
        <w:rPr>
          <w:rFonts w:cstheme="minorHAnsi"/>
        </w:rPr>
        <w:t>na riflessione sul processo di ricostruzione dell’identità territoriale stravolta dal sisma e del recupero architettonico degli immobili danneggiati</w:t>
      </w:r>
      <w:r w:rsidR="00AF3CF8" w:rsidRPr="00251823">
        <w:rPr>
          <w:rFonts w:cstheme="minorHAnsi"/>
        </w:rPr>
        <w:t xml:space="preserve">. </w:t>
      </w:r>
      <w:r w:rsidR="00E42587" w:rsidRPr="00251823">
        <w:rPr>
          <w:rFonts w:cstheme="minorHAnsi"/>
        </w:rPr>
        <w:t xml:space="preserve">La giornata proseguirà </w:t>
      </w:r>
      <w:r w:rsidR="00AF3CF8" w:rsidRPr="00251823">
        <w:rPr>
          <w:rFonts w:cstheme="minorHAnsi"/>
        </w:rPr>
        <w:t xml:space="preserve">nel pomeriggio </w:t>
      </w:r>
      <w:r w:rsidR="00E42587" w:rsidRPr="00251823">
        <w:rPr>
          <w:rFonts w:cstheme="minorHAnsi"/>
        </w:rPr>
        <w:t>con il webinar “Infrastrutture verdi e blu per l’adattamento al cambiamento climatico”</w:t>
      </w:r>
      <w:r w:rsidR="00695A07" w:rsidRPr="00251823">
        <w:rPr>
          <w:rFonts w:cstheme="minorHAnsi"/>
        </w:rPr>
        <w:t xml:space="preserve">. </w:t>
      </w:r>
    </w:p>
    <w:p w14:paraId="6F47FF1E" w14:textId="1D541805" w:rsidR="00F446AB" w:rsidRDefault="007343D6" w:rsidP="00F446AB">
      <w:pPr>
        <w:rPr>
          <w:rFonts w:cstheme="minorHAnsi"/>
        </w:rPr>
      </w:pPr>
      <w:r w:rsidRPr="00251823">
        <w:rPr>
          <w:rFonts w:cstheme="minorHAnsi"/>
        </w:rPr>
        <w:t xml:space="preserve">La Settimana chiuderà i battenti </w:t>
      </w:r>
      <w:r w:rsidRPr="00251823">
        <w:rPr>
          <w:rFonts w:cstheme="minorHAnsi"/>
          <w:b/>
        </w:rPr>
        <w:t>venerdì 14 ottobre</w:t>
      </w:r>
      <w:r w:rsidRPr="00251823">
        <w:rPr>
          <w:rFonts w:cstheme="minorHAnsi"/>
        </w:rPr>
        <w:t xml:space="preserve"> con un momento di confronto</w:t>
      </w:r>
      <w:r w:rsidR="001B1EB2">
        <w:rPr>
          <w:rFonts w:cstheme="minorHAnsi"/>
        </w:rPr>
        <w:t xml:space="preserve"> </w:t>
      </w:r>
      <w:r w:rsidRPr="00251823">
        <w:rPr>
          <w:rFonts w:cstheme="minorHAnsi"/>
        </w:rPr>
        <w:t>dedicato all’attuale crisi energetica</w:t>
      </w:r>
      <w:r w:rsidR="00977F44" w:rsidRPr="00251823">
        <w:rPr>
          <w:rFonts w:cstheme="minorHAnsi"/>
        </w:rPr>
        <w:t xml:space="preserve"> e </w:t>
      </w:r>
      <w:r w:rsidR="001012CB" w:rsidRPr="00251823">
        <w:rPr>
          <w:rFonts w:cstheme="minorHAnsi"/>
        </w:rPr>
        <w:t xml:space="preserve">ai </w:t>
      </w:r>
      <w:r w:rsidR="00977F44" w:rsidRPr="00251823">
        <w:rPr>
          <w:rFonts w:cstheme="minorHAnsi"/>
        </w:rPr>
        <w:t>possibili scenari futuri</w:t>
      </w:r>
      <w:r w:rsidRPr="00251823">
        <w:rPr>
          <w:rFonts w:cstheme="minorHAnsi"/>
        </w:rPr>
        <w:t>.</w:t>
      </w:r>
      <w:r w:rsidR="00E6313D" w:rsidRPr="00251823">
        <w:rPr>
          <w:rFonts w:cstheme="minorHAnsi"/>
        </w:rPr>
        <w:t xml:space="preserve"> </w:t>
      </w:r>
      <w:bookmarkEnd w:id="0"/>
      <w:bookmarkEnd w:id="1"/>
    </w:p>
    <w:p w14:paraId="6225EBE6" w14:textId="77777777" w:rsidR="004F6486" w:rsidRDefault="004F6486" w:rsidP="00F446AB">
      <w:pPr>
        <w:rPr>
          <w:rFonts w:cstheme="minorHAnsi"/>
        </w:rPr>
      </w:pPr>
      <w:r w:rsidRPr="004F6486">
        <w:rPr>
          <w:rFonts w:cstheme="minorHAnsi"/>
        </w:rPr>
        <w:lastRenderedPageBreak/>
        <w:t xml:space="preserve">L’accesso è libero e gratuito, previa registrazione alle singole sessioni. </w:t>
      </w:r>
    </w:p>
    <w:p w14:paraId="3E2A3D20" w14:textId="6E32E505" w:rsidR="004F6486" w:rsidRDefault="004F6486" w:rsidP="00F446AB">
      <w:pPr>
        <w:rPr>
          <w:rFonts w:cstheme="minorHAnsi"/>
        </w:rPr>
      </w:pPr>
      <w:r w:rsidRPr="004F6486">
        <w:rPr>
          <w:rFonts w:cstheme="minorHAnsi"/>
        </w:rPr>
        <w:t>Per effettuare l’iscrizione alle diverse sessioni</w:t>
      </w:r>
      <w:r>
        <w:rPr>
          <w:rFonts w:cstheme="minorHAnsi"/>
        </w:rPr>
        <w:t>:</w:t>
      </w:r>
    </w:p>
    <w:p w14:paraId="3188D080" w14:textId="304533D0" w:rsidR="004F6486" w:rsidRDefault="004F6486" w:rsidP="00F446AB">
      <w:pPr>
        <w:rPr>
          <w:rFonts w:cstheme="minorHAnsi"/>
        </w:rPr>
      </w:pPr>
      <w:hyperlink r:id="rId5" w:history="1">
        <w:r w:rsidRPr="00D7368D">
          <w:rPr>
            <w:rStyle w:val="Collegamentoipertestuale"/>
            <w:rFonts w:cstheme="minorHAnsi"/>
          </w:rPr>
          <w:t>https://www.settimanabioarchitettura.it/iscrizioni/</w:t>
        </w:r>
      </w:hyperlink>
    </w:p>
    <w:p w14:paraId="29CC2C9C" w14:textId="77777777" w:rsidR="004F6486" w:rsidRDefault="004F6486" w:rsidP="00F446AB">
      <w:pPr>
        <w:rPr>
          <w:rFonts w:cstheme="minorHAnsi"/>
        </w:rPr>
      </w:pPr>
    </w:p>
    <w:p w14:paraId="58206797" w14:textId="77777777" w:rsidR="004F6486" w:rsidRPr="00251823" w:rsidRDefault="004F6486" w:rsidP="00F446AB">
      <w:pPr>
        <w:rPr>
          <w:rFonts w:cstheme="minorHAnsi"/>
        </w:rPr>
      </w:pPr>
    </w:p>
    <w:sectPr w:rsidR="004F6486" w:rsidRPr="00251823" w:rsidSect="005B2E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85"/>
    <w:rsid w:val="00044176"/>
    <w:rsid w:val="00046837"/>
    <w:rsid w:val="00056ACC"/>
    <w:rsid w:val="00072425"/>
    <w:rsid w:val="000B5DAE"/>
    <w:rsid w:val="001012CB"/>
    <w:rsid w:val="001A797F"/>
    <w:rsid w:val="001B1EB2"/>
    <w:rsid w:val="001D29E4"/>
    <w:rsid w:val="001D56CE"/>
    <w:rsid w:val="001F008A"/>
    <w:rsid w:val="001F35BC"/>
    <w:rsid w:val="00215E03"/>
    <w:rsid w:val="0025031E"/>
    <w:rsid w:val="00251823"/>
    <w:rsid w:val="00273ECD"/>
    <w:rsid w:val="00294056"/>
    <w:rsid w:val="002A3D16"/>
    <w:rsid w:val="003026E5"/>
    <w:rsid w:val="0030763A"/>
    <w:rsid w:val="00310C8D"/>
    <w:rsid w:val="00361087"/>
    <w:rsid w:val="00387802"/>
    <w:rsid w:val="00392DB4"/>
    <w:rsid w:val="003A12FA"/>
    <w:rsid w:val="004430D3"/>
    <w:rsid w:val="00444DE8"/>
    <w:rsid w:val="004D4EE0"/>
    <w:rsid w:val="004F6486"/>
    <w:rsid w:val="005B2E64"/>
    <w:rsid w:val="005E1C51"/>
    <w:rsid w:val="00611BEE"/>
    <w:rsid w:val="006407F8"/>
    <w:rsid w:val="00695A07"/>
    <w:rsid w:val="006D1244"/>
    <w:rsid w:val="0071210E"/>
    <w:rsid w:val="007343D6"/>
    <w:rsid w:val="007557AE"/>
    <w:rsid w:val="007D48BE"/>
    <w:rsid w:val="008D4B07"/>
    <w:rsid w:val="009409D5"/>
    <w:rsid w:val="00957459"/>
    <w:rsid w:val="00977F44"/>
    <w:rsid w:val="009F4569"/>
    <w:rsid w:val="00AE7C21"/>
    <w:rsid w:val="00AF3CF8"/>
    <w:rsid w:val="00B71D67"/>
    <w:rsid w:val="00BA56C0"/>
    <w:rsid w:val="00C00DCF"/>
    <w:rsid w:val="00D27AC1"/>
    <w:rsid w:val="00D43AFC"/>
    <w:rsid w:val="00D81F85"/>
    <w:rsid w:val="00E42587"/>
    <w:rsid w:val="00E6313D"/>
    <w:rsid w:val="00E83B7D"/>
    <w:rsid w:val="00E87333"/>
    <w:rsid w:val="00EB5586"/>
    <w:rsid w:val="00ED1CA0"/>
    <w:rsid w:val="00F446AB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5D98"/>
  <w15:docId w15:val="{1EDBE3CF-202C-C746-AE4D-D12A55BA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4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A56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A56C0"/>
    <w:rPr>
      <w:b/>
      <w:bCs/>
    </w:rPr>
  </w:style>
  <w:style w:type="character" w:customStyle="1" w:styleId="object">
    <w:name w:val="object"/>
    <w:basedOn w:val="Carpredefinitoparagrafo"/>
    <w:rsid w:val="00BA56C0"/>
  </w:style>
  <w:style w:type="table" w:styleId="Grigliatabella">
    <w:name w:val="Table Grid"/>
    <w:basedOn w:val="Tabellanormale"/>
    <w:uiPriority w:val="39"/>
    <w:rsid w:val="000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mprfxxcontentpasted0">
    <w:name w:val="xmprfx_x_contentpasted0"/>
    <w:basedOn w:val="Carpredefinitoparagrafo"/>
    <w:rsid w:val="00387802"/>
  </w:style>
  <w:style w:type="character" w:customStyle="1" w:styleId="xmprfxxxapple-converted-space">
    <w:name w:val="xmprfx_x_x_apple-converted-space"/>
    <w:basedOn w:val="Carpredefinitoparagrafo"/>
    <w:rsid w:val="00387802"/>
  </w:style>
  <w:style w:type="character" w:styleId="Collegamentoipertestuale">
    <w:name w:val="Hyperlink"/>
    <w:basedOn w:val="Carpredefinitoparagrafo"/>
    <w:uiPriority w:val="99"/>
    <w:unhideWhenUsed/>
    <w:rsid w:val="004F648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ettimanabioarchitettura.it/iscrizio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42493-8C46-48FF-ABAF-39D47F05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Cavallini</dc:creator>
  <cp:keywords/>
  <dc:description/>
  <cp:lastModifiedBy>Milena Savani</cp:lastModifiedBy>
  <cp:revision>3</cp:revision>
  <dcterms:created xsi:type="dcterms:W3CDTF">2022-10-05T08:49:00Z</dcterms:created>
  <dcterms:modified xsi:type="dcterms:W3CDTF">2022-10-05T09:01:00Z</dcterms:modified>
</cp:coreProperties>
</file>